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0073D" w14:textId="77777777" w:rsidR="00E47F68" w:rsidRDefault="00E47F68" w:rsidP="00E47F68">
      <w:pPr>
        <w:ind w:right="-1416"/>
        <w:jc w:val="center"/>
        <w:rPr>
          <w:sz w:val="40"/>
        </w:rPr>
      </w:pPr>
    </w:p>
    <w:p w14:paraId="0AC298BD" w14:textId="77777777" w:rsidR="00E47F68" w:rsidRDefault="00E47F68" w:rsidP="00E47F68">
      <w:pPr>
        <w:jc w:val="center"/>
        <w:rPr>
          <w:sz w:val="40"/>
        </w:rPr>
      </w:pPr>
      <w:r>
        <w:rPr>
          <w:sz w:val="40"/>
        </w:rPr>
        <w:t xml:space="preserve">    </w:t>
      </w:r>
    </w:p>
    <w:p w14:paraId="666A3B96" w14:textId="77777777" w:rsidR="00E47F68" w:rsidRDefault="00E47F68" w:rsidP="00E47F68">
      <w:pPr>
        <w:jc w:val="center"/>
        <w:rPr>
          <w:sz w:val="40"/>
        </w:rPr>
      </w:pPr>
    </w:p>
    <w:p w14:paraId="147CDAC9" w14:textId="77777777" w:rsidR="00E47F68" w:rsidRDefault="00E47F68" w:rsidP="00E47F68">
      <w:pPr>
        <w:ind w:left="142" w:right="849"/>
        <w:jc w:val="center"/>
        <w:rPr>
          <w:sz w:val="40"/>
        </w:rPr>
      </w:pPr>
      <w:r>
        <w:rPr>
          <w:sz w:val="40"/>
        </w:rPr>
        <w:t xml:space="preserve">    </w:t>
      </w:r>
      <w:r>
        <w:rPr>
          <w:noProof/>
          <w:sz w:val="40"/>
          <w:lang w:eastAsia="it-IT"/>
        </w:rPr>
        <w:drawing>
          <wp:inline distT="0" distB="0" distL="0" distR="0" wp14:anchorId="3752518C" wp14:editId="6C0F3927">
            <wp:extent cx="94297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21D13" w14:textId="77777777" w:rsidR="00E47F68" w:rsidRPr="00A676E3" w:rsidRDefault="00E47F68" w:rsidP="00E47F68">
      <w:pPr>
        <w:ind w:left="142" w:right="849" w:firstLine="709"/>
        <w:jc w:val="center"/>
        <w:rPr>
          <w:b/>
          <w:sz w:val="32"/>
          <w:szCs w:val="32"/>
        </w:rPr>
      </w:pPr>
      <w:r w:rsidRPr="00A676E3">
        <w:rPr>
          <w:b/>
          <w:sz w:val="32"/>
          <w:szCs w:val="32"/>
        </w:rPr>
        <w:t>TRIBUNALE DI SANTA MARIA CAPUA VETERE</w:t>
      </w:r>
    </w:p>
    <w:p w14:paraId="41822364" w14:textId="77777777" w:rsidR="00E47F68" w:rsidRDefault="00E47F68" w:rsidP="00E47F68">
      <w:pPr>
        <w:ind w:left="142" w:right="849" w:firstLine="709"/>
        <w:jc w:val="center"/>
        <w:rPr>
          <w:bCs/>
          <w:sz w:val="20"/>
        </w:rPr>
      </w:pPr>
      <w:r>
        <w:rPr>
          <w:bCs/>
          <w:sz w:val="20"/>
        </w:rPr>
        <w:t>QUARTA SEZIONE CIVILE</w:t>
      </w:r>
    </w:p>
    <w:p w14:paraId="389483BA" w14:textId="77777777" w:rsidR="00E47F68" w:rsidRDefault="00E47F68" w:rsidP="00E47F68">
      <w:pPr>
        <w:widowControl w:val="0"/>
        <w:spacing w:line="479" w:lineRule="atLeast"/>
        <w:ind w:left="142" w:right="849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     VERBALE DI RIUNIONE </w:t>
      </w:r>
    </w:p>
    <w:p w14:paraId="348E4C97" w14:textId="77777777" w:rsidR="00E47F68" w:rsidRDefault="00E47F68" w:rsidP="00E47F68">
      <w:pPr>
        <w:widowControl w:val="0"/>
        <w:spacing w:line="479" w:lineRule="atLeast"/>
        <w:ind w:left="142" w:right="84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(ai sensi dell’art. 47 quater del R.D. 30 gennaio 1941 n.12) </w:t>
      </w:r>
    </w:p>
    <w:p w14:paraId="521D0469" w14:textId="77777777" w:rsidR="00094139" w:rsidRPr="00A81FC1" w:rsidRDefault="005620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3F1BE4" w14:textId="7C7A706D" w:rsidR="001B67DA" w:rsidRPr="00A81FC1" w:rsidRDefault="00857F7C">
      <w:pPr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Il giorno 2</w:t>
      </w:r>
      <w:r w:rsidR="00963C84">
        <w:rPr>
          <w:rFonts w:ascii="Bookman Old Style" w:hAnsi="Bookman Old Style" w:cs="Arabic Typesetting"/>
          <w:sz w:val="24"/>
          <w:szCs w:val="24"/>
        </w:rPr>
        <w:t>8</w:t>
      </w:r>
      <w:r>
        <w:rPr>
          <w:rFonts w:ascii="Bookman Old Style" w:hAnsi="Bookman Old Style" w:cs="Arabic Typesetting"/>
          <w:sz w:val="24"/>
          <w:szCs w:val="24"/>
        </w:rPr>
        <w:t>.</w:t>
      </w:r>
      <w:r w:rsidR="00963C84">
        <w:rPr>
          <w:rFonts w:ascii="Bookman Old Style" w:hAnsi="Bookman Old Style" w:cs="Arabic Typesetting"/>
          <w:sz w:val="24"/>
          <w:szCs w:val="24"/>
        </w:rPr>
        <w:t>3</w:t>
      </w:r>
      <w:r>
        <w:rPr>
          <w:rFonts w:ascii="Bookman Old Style" w:hAnsi="Bookman Old Style" w:cs="Arabic Typesetting"/>
          <w:sz w:val="24"/>
          <w:szCs w:val="24"/>
        </w:rPr>
        <w:t>.20</w:t>
      </w:r>
      <w:r w:rsidR="00963C84">
        <w:rPr>
          <w:rFonts w:ascii="Bookman Old Style" w:hAnsi="Bookman Old Style" w:cs="Arabic Typesetting"/>
          <w:sz w:val="24"/>
          <w:szCs w:val="24"/>
        </w:rPr>
        <w:t>24</w:t>
      </w:r>
      <w:r>
        <w:rPr>
          <w:rFonts w:ascii="Bookman Old Style" w:hAnsi="Bookman Old Style" w:cs="Arabic Typesetting"/>
          <w:sz w:val="24"/>
          <w:szCs w:val="24"/>
        </w:rPr>
        <w:t xml:space="preserve"> alle ore 1</w:t>
      </w:r>
      <w:r w:rsidR="00963C84">
        <w:rPr>
          <w:rFonts w:ascii="Bookman Old Style" w:hAnsi="Bookman Old Style" w:cs="Arabic Typesetting"/>
          <w:sz w:val="24"/>
          <w:szCs w:val="24"/>
        </w:rPr>
        <w:t>3</w:t>
      </w:r>
      <w:r>
        <w:rPr>
          <w:rFonts w:ascii="Bookman Old Style" w:hAnsi="Bookman Old Style" w:cs="Arabic Typesetting"/>
          <w:sz w:val="24"/>
          <w:szCs w:val="24"/>
        </w:rPr>
        <w:t xml:space="preserve">.30 si riuniscono </w:t>
      </w:r>
      <w:r w:rsidR="001B67DA" w:rsidRPr="00A81FC1">
        <w:rPr>
          <w:rFonts w:ascii="Bookman Old Style" w:hAnsi="Bookman Old Style" w:cs="Arabic Typesetting"/>
          <w:sz w:val="24"/>
          <w:szCs w:val="24"/>
        </w:rPr>
        <w:t>i seguenti giudici</w:t>
      </w:r>
      <w:r w:rsidR="00E47F68">
        <w:rPr>
          <w:rFonts w:ascii="Bookman Old Style" w:hAnsi="Bookman Old Style" w:cs="Arabic Typesetting"/>
          <w:sz w:val="24"/>
          <w:szCs w:val="24"/>
        </w:rPr>
        <w:t xml:space="preserve"> del</w:t>
      </w:r>
      <w:r w:rsidR="00963C84">
        <w:rPr>
          <w:rFonts w:ascii="Bookman Old Style" w:hAnsi="Bookman Old Style" w:cs="Arabic Typesetting"/>
          <w:sz w:val="24"/>
          <w:szCs w:val="24"/>
        </w:rPr>
        <w:t>la sottosezione “Esecuzioni”</w:t>
      </w:r>
      <w:r w:rsidR="001B67DA" w:rsidRPr="00A81FC1">
        <w:rPr>
          <w:rFonts w:ascii="Bookman Old Style" w:hAnsi="Bookman Old Style" w:cs="Arabic Typesetting"/>
          <w:sz w:val="24"/>
          <w:szCs w:val="24"/>
        </w:rPr>
        <w:t>:</w:t>
      </w:r>
    </w:p>
    <w:p w14:paraId="161DDB50" w14:textId="77777777" w:rsidR="00201406" w:rsidRPr="00A81FC1" w:rsidRDefault="00E47F68" w:rsidP="001B67DA">
      <w:pPr>
        <w:pStyle w:val="Paragrafoelenco"/>
        <w:numPr>
          <w:ilvl w:val="0"/>
          <w:numId w:val="1"/>
        </w:numPr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 xml:space="preserve">ott. </w:t>
      </w:r>
      <w:r w:rsidR="00E21A63">
        <w:rPr>
          <w:rFonts w:ascii="Bookman Old Style" w:hAnsi="Bookman Old Style" w:cs="Arabic Typesetting"/>
          <w:sz w:val="24"/>
          <w:szCs w:val="24"/>
        </w:rPr>
        <w:t>Roberto Peluso – Presidente di sezione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>;</w:t>
      </w:r>
    </w:p>
    <w:p w14:paraId="12734B9B" w14:textId="77777777" w:rsidR="00201406" w:rsidRPr="00A81FC1" w:rsidRDefault="00E47F68" w:rsidP="001B67DA">
      <w:pPr>
        <w:pStyle w:val="Paragrafoelenco"/>
        <w:numPr>
          <w:ilvl w:val="0"/>
          <w:numId w:val="1"/>
        </w:numPr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</w:t>
      </w:r>
      <w:r w:rsidR="001B67DA" w:rsidRPr="00A81FC1">
        <w:rPr>
          <w:rFonts w:ascii="Bookman Old Style" w:hAnsi="Bookman Old Style" w:cs="Arabic Typesetting"/>
          <w:sz w:val="24"/>
          <w:szCs w:val="24"/>
        </w:rPr>
        <w:t xml:space="preserve">ott.ssa </w:t>
      </w:r>
      <w:r w:rsidR="00E21A63" w:rsidRPr="00A81FC1">
        <w:rPr>
          <w:rFonts w:ascii="Bookman Old Style" w:hAnsi="Bookman Old Style" w:cs="Arabic Typesetting"/>
          <w:sz w:val="24"/>
          <w:szCs w:val="24"/>
        </w:rPr>
        <w:t>Elmelinda Mercurio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>;</w:t>
      </w:r>
    </w:p>
    <w:p w14:paraId="6C282DFB" w14:textId="77777777" w:rsidR="00201406" w:rsidRPr="00A81FC1" w:rsidRDefault="00E47F68" w:rsidP="001B67DA">
      <w:pPr>
        <w:pStyle w:val="Paragrafoelenco"/>
        <w:numPr>
          <w:ilvl w:val="0"/>
          <w:numId w:val="1"/>
        </w:numPr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>ott.</w:t>
      </w:r>
      <w:r w:rsidR="00E21A63" w:rsidRPr="00E21A63">
        <w:rPr>
          <w:rFonts w:ascii="Bookman Old Style" w:hAnsi="Bookman Old Style" w:cs="Arabic Typesetting"/>
          <w:sz w:val="24"/>
          <w:szCs w:val="24"/>
        </w:rPr>
        <w:t xml:space="preserve"> </w:t>
      </w:r>
      <w:r w:rsidR="00E21A63" w:rsidRPr="00A81FC1">
        <w:rPr>
          <w:rFonts w:ascii="Bookman Old Style" w:hAnsi="Bookman Old Style" w:cs="Arabic Typesetting"/>
          <w:sz w:val="24"/>
          <w:szCs w:val="24"/>
        </w:rPr>
        <w:t>Emiliano Vassallo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>;</w:t>
      </w:r>
    </w:p>
    <w:p w14:paraId="5C78EA9F" w14:textId="77777777" w:rsidR="00201406" w:rsidRPr="00A81FC1" w:rsidRDefault="00E47F68" w:rsidP="001B67DA">
      <w:pPr>
        <w:pStyle w:val="Paragrafoelenco"/>
        <w:numPr>
          <w:ilvl w:val="0"/>
          <w:numId w:val="1"/>
        </w:numPr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dott.</w:t>
      </w:r>
      <w:r w:rsidR="00E21A63" w:rsidRPr="00A81FC1">
        <w:rPr>
          <w:rFonts w:ascii="Bookman Old Style" w:hAnsi="Bookman Old Style" w:cs="Arabic Typesetting"/>
          <w:sz w:val="24"/>
          <w:szCs w:val="24"/>
        </w:rPr>
        <w:t>ssa</w:t>
      </w:r>
      <w:r w:rsidR="00E21A63">
        <w:rPr>
          <w:rFonts w:ascii="Bookman Old Style" w:hAnsi="Bookman Old Style" w:cs="Arabic Typesetting"/>
          <w:sz w:val="24"/>
          <w:szCs w:val="24"/>
        </w:rPr>
        <w:t xml:space="preserve"> Giuseppina Vecchione;</w:t>
      </w:r>
    </w:p>
    <w:p w14:paraId="25CDBA18" w14:textId="77777777" w:rsidR="00E21A63" w:rsidRDefault="00E47F68" w:rsidP="00E21A63">
      <w:pPr>
        <w:pStyle w:val="Paragrafoelenco"/>
        <w:numPr>
          <w:ilvl w:val="0"/>
          <w:numId w:val="1"/>
        </w:numPr>
        <w:rPr>
          <w:rFonts w:ascii="Bookman Old Style" w:hAnsi="Bookman Old Style" w:cs="Arabic Typesetting"/>
          <w:b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dott.</w:t>
      </w:r>
      <w:r w:rsidR="00E21A63">
        <w:rPr>
          <w:rFonts w:ascii="Bookman Old Style" w:hAnsi="Bookman Old Style" w:cs="Arabic Typesetting"/>
          <w:sz w:val="24"/>
          <w:szCs w:val="24"/>
        </w:rPr>
        <w:t xml:space="preserve">ssa </w:t>
      </w:r>
      <w:r w:rsidR="00201406" w:rsidRPr="00A81FC1">
        <w:rPr>
          <w:rFonts w:ascii="Bookman Old Style" w:hAnsi="Bookman Old Style" w:cs="Arabic Typesetting"/>
          <w:sz w:val="24"/>
          <w:szCs w:val="24"/>
        </w:rPr>
        <w:t>Linda Catagna</w:t>
      </w:r>
      <w:r w:rsidR="00E21A63">
        <w:rPr>
          <w:rFonts w:ascii="Bookman Old Style" w:hAnsi="Bookman Old Style" w:cs="Arabic Typesetting"/>
          <w:sz w:val="24"/>
          <w:szCs w:val="24"/>
        </w:rPr>
        <w:t>.</w:t>
      </w:r>
      <w:r w:rsidR="00E21A63">
        <w:rPr>
          <w:rFonts w:ascii="Bookman Old Style" w:hAnsi="Bookman Old Style" w:cs="Arabic Typesetting"/>
          <w:b/>
          <w:sz w:val="24"/>
          <w:szCs w:val="24"/>
        </w:rPr>
        <w:t xml:space="preserve"> </w:t>
      </w:r>
    </w:p>
    <w:p w14:paraId="6068E683" w14:textId="77777777" w:rsidR="00E21A63" w:rsidRDefault="00E21A63" w:rsidP="00A81FC1">
      <w:pPr>
        <w:rPr>
          <w:rFonts w:ascii="Bookman Old Style" w:hAnsi="Bookman Old Style" w:cs="Arabic Typesetting"/>
          <w:b/>
          <w:sz w:val="24"/>
          <w:szCs w:val="24"/>
        </w:rPr>
      </w:pPr>
    </w:p>
    <w:p w14:paraId="45EAAFD8" w14:textId="77777777" w:rsidR="001144A5" w:rsidRPr="00857F7C" w:rsidRDefault="0012178B" w:rsidP="00B12E23">
      <w:pPr>
        <w:jc w:val="both"/>
        <w:rPr>
          <w:rFonts w:ascii="Bookman Old Style" w:hAnsi="Bookman Old Style" w:cs="Arabic Typesetting"/>
          <w:b/>
          <w:i/>
          <w:sz w:val="24"/>
          <w:szCs w:val="24"/>
        </w:rPr>
      </w:pPr>
      <w:r w:rsidRPr="00857F7C">
        <w:rPr>
          <w:rFonts w:ascii="Bookman Old Style" w:hAnsi="Bookman Old Style" w:cs="Arabic Typesetting"/>
          <w:b/>
          <w:i/>
          <w:sz w:val="24"/>
          <w:szCs w:val="24"/>
        </w:rPr>
        <w:t>Modulistica</w:t>
      </w:r>
    </w:p>
    <w:p w14:paraId="392247E7" w14:textId="6F31C091" w:rsidR="00800DBC" w:rsidRPr="00800DBC" w:rsidRDefault="00335CDC" w:rsidP="00800DBC">
      <w:p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I </w:t>
      </w:r>
      <w:r w:rsidRPr="00335CDC">
        <w:rPr>
          <w:rFonts w:ascii="Bookman Old Style" w:hAnsi="Bookman Old Style" w:cs="Arabic Typesetting"/>
          <w:sz w:val="24"/>
          <w:szCs w:val="24"/>
        </w:rPr>
        <w:t xml:space="preserve">giudici dell’esecuzione rappresentano la esigenza di aggiornare sul sito web del Tribunale la sezione modulistica, </w:t>
      </w:r>
      <w:r w:rsidR="00800DBC">
        <w:rPr>
          <w:rFonts w:ascii="Bookman Old Style" w:hAnsi="Bookman Old Style"/>
          <w:sz w:val="24"/>
          <w:szCs w:val="24"/>
        </w:rPr>
        <w:t>a</w:t>
      </w:r>
      <w:r w:rsidR="00800DBC" w:rsidRPr="00800DBC">
        <w:rPr>
          <w:rFonts w:ascii="Bookman Old Style" w:hAnsi="Bookman Old Style"/>
          <w:sz w:val="24"/>
          <w:szCs w:val="24"/>
        </w:rPr>
        <w:t>lla luce dell’entrata in vigore, a far tempo dal 28 febbraio 2023 del D.L. 10 ottobre 2022 n.149 (cd. riforma Cartabia)</w:t>
      </w:r>
      <w:r w:rsidR="00800DBC">
        <w:rPr>
          <w:rFonts w:ascii="Bookman Old Style" w:hAnsi="Bookman Old Style"/>
          <w:sz w:val="24"/>
          <w:szCs w:val="24"/>
        </w:rPr>
        <w:t>.</w:t>
      </w:r>
    </w:p>
    <w:p w14:paraId="244F5C60" w14:textId="1B35DF32" w:rsidR="00800DBC" w:rsidRPr="00800DBC" w:rsidRDefault="00800DBC" w:rsidP="00800DBC">
      <w:pPr>
        <w:spacing w:line="310" w:lineRule="exact"/>
        <w:ind w:left="20" w:right="20"/>
        <w:jc w:val="both"/>
        <w:rPr>
          <w:rFonts w:ascii="Bookman Old Style" w:hAnsi="Bookman Old Style"/>
          <w:sz w:val="24"/>
          <w:szCs w:val="24"/>
        </w:rPr>
      </w:pPr>
      <w:r w:rsidRPr="00800DBC">
        <w:rPr>
          <w:rFonts w:ascii="Bookman Old Style" w:hAnsi="Bookman Old Style"/>
          <w:sz w:val="24"/>
          <w:szCs w:val="24"/>
        </w:rPr>
        <w:t>Le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00DBC">
        <w:rPr>
          <w:rFonts w:ascii="Bookman Old Style" w:hAnsi="Bookman Old Style"/>
          <w:sz w:val="24"/>
          <w:szCs w:val="24"/>
        </w:rPr>
        <w:t>nuove previsioni sono finalizzate a regolare le procedure introdotte successivamente all’entrata in vigore dell</w:t>
      </w:r>
      <w:r>
        <w:rPr>
          <w:rFonts w:ascii="Bookman Old Style" w:hAnsi="Bookman Old Style"/>
          <w:sz w:val="24"/>
          <w:szCs w:val="24"/>
        </w:rPr>
        <w:t>a</w:t>
      </w:r>
      <w:r w:rsidRPr="00800DBC">
        <w:rPr>
          <w:rFonts w:ascii="Bookman Old Style" w:hAnsi="Bookman Old Style"/>
          <w:sz w:val="24"/>
          <w:szCs w:val="24"/>
        </w:rPr>
        <w:t xml:space="preserve"> nuov</w:t>
      </w:r>
      <w:r>
        <w:rPr>
          <w:rFonts w:ascii="Bookman Old Style" w:hAnsi="Bookman Old Style"/>
          <w:sz w:val="24"/>
          <w:szCs w:val="24"/>
        </w:rPr>
        <w:t>a</w:t>
      </w:r>
      <w:r w:rsidRPr="00800DB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disciplina</w:t>
      </w:r>
      <w:r w:rsidRPr="00800DBC"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 xml:space="preserve"> va </w:t>
      </w:r>
      <w:r w:rsidRPr="00800DBC">
        <w:rPr>
          <w:rFonts w:ascii="Bookman Old Style" w:hAnsi="Bookman Old Style"/>
          <w:sz w:val="24"/>
          <w:szCs w:val="24"/>
        </w:rPr>
        <w:t xml:space="preserve">evidenziato, tuttavia, che la portata generale e l’interesse pubblicistico che riveste la nuova previsione dell’art.585 comma 4 c.p.c. in tema di antiriciclaggio, impongono di disporre che </w:t>
      </w:r>
      <w:r w:rsidRPr="00800DBC">
        <w:rPr>
          <w:rStyle w:val="Corpodeltesto0"/>
          <w:rFonts w:ascii="Bookman Old Style" w:eastAsiaTheme="minorHAnsi" w:hAnsi="Bookman Old Style"/>
          <w:sz w:val="24"/>
          <w:szCs w:val="24"/>
          <w:u w:val="none"/>
        </w:rPr>
        <w:t>la dichiarazione dell’aggiudicatario venga raccolta dai professionisti</w:t>
      </w:r>
      <w:r w:rsidR="00D44D8D">
        <w:rPr>
          <w:rStyle w:val="Corpodeltesto0"/>
          <w:rFonts w:ascii="Bookman Old Style" w:eastAsiaTheme="minorHAnsi" w:hAnsi="Bookman Old Style"/>
          <w:sz w:val="24"/>
          <w:szCs w:val="24"/>
          <w:u w:val="none"/>
        </w:rPr>
        <w:t xml:space="preserve"> </w:t>
      </w:r>
      <w:r w:rsidRPr="00800DBC">
        <w:rPr>
          <w:rStyle w:val="Corpodeltesto0"/>
          <w:rFonts w:ascii="Bookman Old Style" w:eastAsiaTheme="minorHAnsi" w:hAnsi="Bookman Old Style"/>
          <w:sz w:val="24"/>
          <w:szCs w:val="24"/>
          <w:u w:val="none"/>
        </w:rPr>
        <w:t>delegati alla vendita</w:t>
      </w:r>
      <w:r w:rsidRPr="00800DBC">
        <w:rPr>
          <w:rFonts w:ascii="Bookman Old Style" w:hAnsi="Bookman Old Style"/>
          <w:sz w:val="24"/>
          <w:szCs w:val="24"/>
        </w:rPr>
        <w:t xml:space="preserve"> </w:t>
      </w:r>
      <w:r w:rsidRPr="00800DBC">
        <w:rPr>
          <w:rStyle w:val="Corpodeltesto0"/>
          <w:rFonts w:ascii="Bookman Old Style" w:eastAsiaTheme="minorHAnsi" w:hAnsi="Bookman Old Style"/>
          <w:sz w:val="24"/>
          <w:szCs w:val="24"/>
          <w:u w:val="none"/>
        </w:rPr>
        <w:t>e allegata alle bozze dei decreti di trasferimento a far tempo dai prossimi esperimenti di</w:t>
      </w:r>
      <w:r w:rsidRPr="00800DBC">
        <w:rPr>
          <w:rFonts w:ascii="Bookman Old Style" w:hAnsi="Bookman Old Style"/>
          <w:sz w:val="24"/>
          <w:szCs w:val="24"/>
        </w:rPr>
        <w:t xml:space="preserve"> </w:t>
      </w:r>
      <w:r w:rsidRPr="00800DBC">
        <w:rPr>
          <w:rStyle w:val="Corpodeltesto0"/>
          <w:rFonts w:ascii="Bookman Old Style" w:eastAsiaTheme="minorHAnsi" w:hAnsi="Bookman Old Style"/>
          <w:sz w:val="24"/>
          <w:szCs w:val="24"/>
          <w:u w:val="none"/>
        </w:rPr>
        <w:t>vendita che saranno indetti anche per le procedure già pendenti al 28 febbraio 2023</w:t>
      </w:r>
      <w:r w:rsidRPr="00800DBC">
        <w:rPr>
          <w:rFonts w:ascii="Bookman Old Style" w:hAnsi="Bookman Old Style"/>
          <w:sz w:val="24"/>
          <w:szCs w:val="24"/>
        </w:rPr>
        <w:t xml:space="preserve"> e non solo per quelle introdotte successivamente</w:t>
      </w:r>
      <w:r>
        <w:rPr>
          <w:rFonts w:ascii="Bookman Old Style" w:hAnsi="Bookman Old Style"/>
          <w:sz w:val="24"/>
          <w:szCs w:val="24"/>
        </w:rPr>
        <w:t>.</w:t>
      </w:r>
    </w:p>
    <w:p w14:paraId="3BA4ED4A" w14:textId="6C843DC5" w:rsidR="00D44D8D" w:rsidRPr="00800DBC" w:rsidRDefault="00D44D8D" w:rsidP="00D44D8D">
      <w:pPr>
        <w:pStyle w:val="Corpodeltesto20"/>
        <w:shd w:val="clear" w:color="auto" w:fill="auto"/>
        <w:spacing w:after="240"/>
        <w:ind w:left="20" w:right="40" w:firstLine="0"/>
        <w:jc w:val="both"/>
        <w:rPr>
          <w:rFonts w:ascii="Bookman Old Style" w:hAnsi="Bookman Old Style"/>
          <w:sz w:val="24"/>
          <w:szCs w:val="24"/>
        </w:rPr>
      </w:pPr>
      <w:r w:rsidRPr="00335CDC">
        <w:rPr>
          <w:rFonts w:ascii="Bookman Old Style" w:hAnsi="Bookman Old Style" w:cs="Arabic Typesetting"/>
          <w:sz w:val="24"/>
          <w:szCs w:val="24"/>
        </w:rPr>
        <w:t xml:space="preserve">I </w:t>
      </w:r>
      <w:r>
        <w:rPr>
          <w:rFonts w:ascii="Bookman Old Style" w:hAnsi="Bookman Old Style" w:cs="Arabic Typesetting"/>
          <w:sz w:val="24"/>
          <w:szCs w:val="24"/>
        </w:rPr>
        <w:t>G</w:t>
      </w:r>
      <w:r w:rsidRPr="00335CDC">
        <w:rPr>
          <w:rFonts w:ascii="Bookman Old Style" w:hAnsi="Bookman Old Style" w:cs="Arabic Typesetting"/>
          <w:sz w:val="24"/>
          <w:szCs w:val="24"/>
        </w:rPr>
        <w:t>iudici dell’</w:t>
      </w:r>
      <w:r>
        <w:rPr>
          <w:rFonts w:ascii="Bookman Old Style" w:hAnsi="Bookman Old Style" w:cs="Arabic Typesetting"/>
          <w:sz w:val="24"/>
          <w:szCs w:val="24"/>
        </w:rPr>
        <w:t>E</w:t>
      </w:r>
      <w:r w:rsidRPr="00335CDC">
        <w:rPr>
          <w:rFonts w:ascii="Bookman Old Style" w:hAnsi="Bookman Old Style" w:cs="Arabic Typesetting"/>
          <w:sz w:val="24"/>
          <w:szCs w:val="24"/>
        </w:rPr>
        <w:t xml:space="preserve">secuzione </w:t>
      </w:r>
      <w:r w:rsidR="00800DBC" w:rsidRPr="00800DBC">
        <w:rPr>
          <w:rFonts w:ascii="Bookman Old Style" w:hAnsi="Bookman Old Style"/>
          <w:sz w:val="24"/>
          <w:szCs w:val="24"/>
        </w:rPr>
        <w:t xml:space="preserve">hanno </w:t>
      </w:r>
      <w:r w:rsidR="00645BA9">
        <w:rPr>
          <w:rFonts w:ascii="Bookman Old Style" w:hAnsi="Bookman Old Style"/>
          <w:sz w:val="24"/>
          <w:szCs w:val="24"/>
        </w:rPr>
        <w:t xml:space="preserve">anche </w:t>
      </w:r>
      <w:r w:rsidR="00800DBC" w:rsidRPr="00800DBC">
        <w:rPr>
          <w:rFonts w:ascii="Bookman Old Style" w:hAnsi="Bookman Old Style"/>
          <w:sz w:val="24"/>
          <w:szCs w:val="24"/>
        </w:rPr>
        <w:t>appro</w:t>
      </w:r>
      <w:r w:rsidR="00645BA9">
        <w:rPr>
          <w:rFonts w:ascii="Bookman Old Style" w:hAnsi="Bookman Old Style"/>
          <w:sz w:val="24"/>
          <w:szCs w:val="24"/>
        </w:rPr>
        <w:t xml:space="preserve">ntato </w:t>
      </w:r>
      <w:r w:rsidR="00800DBC" w:rsidRPr="00800DBC">
        <w:rPr>
          <w:rFonts w:ascii="Bookman Old Style" w:hAnsi="Bookman Old Style"/>
          <w:sz w:val="24"/>
          <w:szCs w:val="24"/>
        </w:rPr>
        <w:t xml:space="preserve">la nuova modulistica </w:t>
      </w:r>
      <w:r w:rsidR="00800DBC" w:rsidRPr="00800DBC">
        <w:rPr>
          <w:rFonts w:ascii="Bookman Old Style" w:hAnsi="Bookman Old Style"/>
          <w:sz w:val="24"/>
          <w:szCs w:val="24"/>
        </w:rPr>
        <w:lastRenderedPageBreak/>
        <w:t xml:space="preserve">riguardante l’istituto della “vendita diretta” di cui agli artt. 568 </w:t>
      </w:r>
      <w:r w:rsidR="00800DBC" w:rsidRPr="00800DBC">
        <w:rPr>
          <w:rStyle w:val="Corpodeltesto2Corsivo"/>
          <w:rFonts w:ascii="Bookman Old Style" w:hAnsi="Bookman Old Style"/>
          <w:sz w:val="24"/>
          <w:szCs w:val="24"/>
        </w:rPr>
        <w:t>bis</w:t>
      </w:r>
      <w:r w:rsidR="00800DBC" w:rsidRPr="00800DBC">
        <w:rPr>
          <w:rFonts w:ascii="Bookman Old Style" w:hAnsi="Bookman Old Style"/>
          <w:sz w:val="24"/>
          <w:szCs w:val="24"/>
        </w:rPr>
        <w:t xml:space="preserve"> e 569 </w:t>
      </w:r>
      <w:r w:rsidR="00800DBC" w:rsidRPr="00800DBC">
        <w:rPr>
          <w:rStyle w:val="Corpodeltesto2Corsivo"/>
          <w:rFonts w:ascii="Bookman Old Style" w:hAnsi="Bookman Old Style"/>
          <w:sz w:val="24"/>
          <w:szCs w:val="24"/>
        </w:rPr>
        <w:t>bis</w:t>
      </w:r>
      <w:r w:rsidR="00800DBC" w:rsidRPr="00800DBC">
        <w:rPr>
          <w:rFonts w:ascii="Bookman Old Style" w:hAnsi="Bookman Old Style"/>
          <w:sz w:val="24"/>
          <w:szCs w:val="24"/>
        </w:rPr>
        <w:t xml:space="preserve"> c.p.c.</w:t>
      </w:r>
      <w:r w:rsidRPr="00D44D8D">
        <w:rPr>
          <w:rFonts w:ascii="Bookman Old Style" w:hAnsi="Bookman Old Style"/>
          <w:sz w:val="24"/>
          <w:szCs w:val="24"/>
        </w:rPr>
        <w:t xml:space="preserve"> </w:t>
      </w:r>
      <w:r w:rsidRPr="00800DBC">
        <w:rPr>
          <w:rFonts w:ascii="Bookman Old Style" w:hAnsi="Bookman Old Style"/>
          <w:sz w:val="24"/>
          <w:szCs w:val="24"/>
        </w:rPr>
        <w:t>Le principali disposizioni aggiornate riguardano le procedure cc.dd. “Cartabia”, introdotte dopo il 28.02.2023, e si riferiscono, in particolare, all’istituto della “vendita diretta”.</w:t>
      </w:r>
    </w:p>
    <w:p w14:paraId="7FD73643" w14:textId="54D9DB73" w:rsidR="00800DBC" w:rsidRDefault="00800DBC" w:rsidP="00645BA9">
      <w:pPr>
        <w:pStyle w:val="Corpodeltesto20"/>
        <w:shd w:val="clear" w:color="auto" w:fill="auto"/>
        <w:spacing w:after="0"/>
        <w:ind w:left="20" w:right="40" w:firstLine="0"/>
        <w:jc w:val="both"/>
        <w:rPr>
          <w:rFonts w:ascii="Bookman Old Style" w:hAnsi="Bookman Old Style"/>
          <w:sz w:val="24"/>
          <w:szCs w:val="24"/>
        </w:rPr>
      </w:pPr>
      <w:r w:rsidRPr="00800DBC">
        <w:rPr>
          <w:rFonts w:ascii="Bookman Old Style" w:hAnsi="Bookman Old Style"/>
          <w:sz w:val="24"/>
          <w:szCs w:val="24"/>
        </w:rPr>
        <w:t xml:space="preserve">Al fine di semplificare l’attività del custode e del professionista delegato, sul sito del Tribunale di </w:t>
      </w:r>
      <w:r w:rsidR="00645BA9">
        <w:rPr>
          <w:rFonts w:ascii="Bookman Old Style" w:hAnsi="Bookman Old Style"/>
          <w:sz w:val="24"/>
          <w:szCs w:val="24"/>
        </w:rPr>
        <w:t xml:space="preserve">Santa Maria Capua Vetere, </w:t>
      </w:r>
      <w:r w:rsidRPr="00800DBC">
        <w:rPr>
          <w:rFonts w:ascii="Bookman Old Style" w:hAnsi="Bookman Old Style"/>
          <w:sz w:val="24"/>
          <w:szCs w:val="24"/>
        </w:rPr>
        <w:t>sezione modulistica della IV sezione civile</w:t>
      </w:r>
      <w:r w:rsidR="00645BA9">
        <w:rPr>
          <w:rFonts w:ascii="Bookman Old Style" w:hAnsi="Bookman Old Style"/>
          <w:sz w:val="24"/>
          <w:szCs w:val="24"/>
        </w:rPr>
        <w:t xml:space="preserve">, </w:t>
      </w:r>
      <w:r w:rsidRPr="00800DBC">
        <w:rPr>
          <w:rFonts w:ascii="Bookman Old Style" w:hAnsi="Bookman Old Style"/>
          <w:sz w:val="24"/>
          <w:szCs w:val="24"/>
        </w:rPr>
        <w:t>sono stati pubblicati</w:t>
      </w:r>
      <w:r w:rsidR="00645BA9">
        <w:rPr>
          <w:rFonts w:ascii="Bookman Old Style" w:hAnsi="Bookman Old Style"/>
          <w:sz w:val="24"/>
          <w:szCs w:val="24"/>
        </w:rPr>
        <w:t xml:space="preserve"> </w:t>
      </w:r>
      <w:r w:rsidRPr="00800DBC">
        <w:rPr>
          <w:rFonts w:ascii="Bookman Old Style" w:hAnsi="Bookman Old Style"/>
          <w:sz w:val="24"/>
          <w:szCs w:val="24"/>
        </w:rPr>
        <w:t xml:space="preserve">i </w:t>
      </w:r>
      <w:r w:rsidR="00D44D8D">
        <w:rPr>
          <w:rFonts w:ascii="Bookman Old Style" w:hAnsi="Bookman Old Style"/>
          <w:sz w:val="24"/>
          <w:szCs w:val="24"/>
        </w:rPr>
        <w:t xml:space="preserve">seguenti </w:t>
      </w:r>
      <w:r w:rsidRPr="00800DBC">
        <w:rPr>
          <w:rFonts w:ascii="Bookman Old Style" w:hAnsi="Bookman Old Style"/>
          <w:sz w:val="24"/>
          <w:szCs w:val="24"/>
        </w:rPr>
        <w:t>moduli da utilizzare</w:t>
      </w:r>
      <w:r w:rsidR="00D44D8D">
        <w:rPr>
          <w:rFonts w:ascii="Bookman Old Style" w:hAnsi="Bookman Old Style"/>
          <w:sz w:val="24"/>
          <w:szCs w:val="24"/>
        </w:rPr>
        <w:t>:</w:t>
      </w:r>
    </w:p>
    <w:p w14:paraId="44C4B7CC" w14:textId="77777777" w:rsidR="00D44D8D" w:rsidRPr="00800DBC" w:rsidRDefault="00D44D8D" w:rsidP="00645BA9">
      <w:pPr>
        <w:pStyle w:val="Corpodeltesto20"/>
        <w:shd w:val="clear" w:color="auto" w:fill="auto"/>
        <w:spacing w:after="0"/>
        <w:ind w:left="20" w:right="40" w:firstLine="0"/>
        <w:jc w:val="both"/>
        <w:rPr>
          <w:rFonts w:ascii="Bookman Old Style" w:hAnsi="Bookman Old Style"/>
          <w:sz w:val="24"/>
          <w:szCs w:val="24"/>
        </w:rPr>
      </w:pPr>
    </w:p>
    <w:p w14:paraId="52E11BBB" w14:textId="194F533C" w:rsidR="00645BA9" w:rsidRDefault="002E60E6" w:rsidP="00645BA9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 - </w:t>
      </w:r>
      <w:r w:rsidR="00645BA9">
        <w:rPr>
          <w:rFonts w:ascii="Bookman Old Style" w:hAnsi="Bookman Old Style" w:cs="Arabic Typesetting"/>
          <w:sz w:val="24"/>
          <w:szCs w:val="24"/>
        </w:rPr>
        <w:t xml:space="preserve">Relazione preliminare custode </w:t>
      </w:r>
    </w:p>
    <w:p w14:paraId="6A670642" w14:textId="1338EA7C" w:rsidR="00645BA9" w:rsidRPr="00645BA9" w:rsidRDefault="002E60E6" w:rsidP="00645BA9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 - </w:t>
      </w:r>
      <w:r w:rsidR="00645BA9" w:rsidRPr="00645BA9">
        <w:rPr>
          <w:rFonts w:ascii="Bookman Old Style" w:hAnsi="Bookman Old Style" w:cs="Arabic Typesetting"/>
          <w:sz w:val="24"/>
          <w:szCs w:val="24"/>
        </w:rPr>
        <w:t>Relazione custode per udienza 569 c.p.c.</w:t>
      </w:r>
    </w:p>
    <w:p w14:paraId="310D485C" w14:textId="4A62463D" w:rsidR="00645BA9" w:rsidRDefault="002E60E6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 - </w:t>
      </w:r>
      <w:r w:rsidR="00335CDC" w:rsidRPr="00645BA9">
        <w:rPr>
          <w:rFonts w:ascii="Bookman Old Style" w:hAnsi="Bookman Old Style" w:cs="Arabic Typesetting"/>
          <w:sz w:val="24"/>
          <w:szCs w:val="24"/>
        </w:rPr>
        <w:t xml:space="preserve">Decreto di fissazione dell’udienza 569 c.p.c. </w:t>
      </w:r>
    </w:p>
    <w:p w14:paraId="2B527692" w14:textId="372D7883" w:rsidR="00645BA9" w:rsidRDefault="002E60E6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 - </w:t>
      </w:r>
      <w:r w:rsidR="00335CDC" w:rsidRPr="00645BA9">
        <w:rPr>
          <w:rFonts w:ascii="Bookman Old Style" w:hAnsi="Bookman Old Style" w:cs="Arabic Typesetting"/>
          <w:sz w:val="24"/>
          <w:szCs w:val="24"/>
        </w:rPr>
        <w:t xml:space="preserve">Conferimento incarico custode </w:t>
      </w:r>
      <w:r w:rsidR="006F73A5">
        <w:rPr>
          <w:rFonts w:ascii="Bookman Old Style" w:hAnsi="Bookman Old Style" w:cs="Arabic Typesetting"/>
          <w:sz w:val="24"/>
          <w:szCs w:val="24"/>
        </w:rPr>
        <w:t>569 c.p.c.</w:t>
      </w:r>
    </w:p>
    <w:p w14:paraId="0A6AA243" w14:textId="41EB626B" w:rsidR="00645BA9" w:rsidRDefault="00645BA9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Dichiarazione antiriciclaggio persona fisica</w:t>
      </w:r>
    </w:p>
    <w:p w14:paraId="7E2B8459" w14:textId="7B463AD5" w:rsidR="00645BA9" w:rsidRDefault="00645BA9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Dichiarazione antiriciclaggio persona giuridica</w:t>
      </w:r>
    </w:p>
    <w:p w14:paraId="504BF88F" w14:textId="7207E6B4" w:rsidR="00645BA9" w:rsidRDefault="00D44D8D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Avviso di vendita con V</w:t>
      </w:r>
      <w:r w:rsidR="006F73A5">
        <w:rPr>
          <w:rFonts w:ascii="Bookman Old Style" w:hAnsi="Bookman Old Style" w:cs="Arabic Typesetting"/>
          <w:sz w:val="24"/>
          <w:szCs w:val="24"/>
        </w:rPr>
        <w:t xml:space="preserve">endita ad istanza del debitore </w:t>
      </w:r>
    </w:p>
    <w:p w14:paraId="19626C7F" w14:textId="5DAC4F08" w:rsidR="00645BA9" w:rsidRDefault="00D44D8D" w:rsidP="00335CDC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Vendita </w:t>
      </w:r>
      <w:r w:rsidR="006F73A5">
        <w:rPr>
          <w:rFonts w:ascii="Bookman Old Style" w:hAnsi="Bookman Old Style" w:cs="Arabic Typesetting"/>
          <w:sz w:val="24"/>
          <w:szCs w:val="24"/>
        </w:rPr>
        <w:t xml:space="preserve">ad istanza del debitore </w:t>
      </w:r>
      <w:r>
        <w:rPr>
          <w:rFonts w:ascii="Bookman Old Style" w:hAnsi="Bookman Old Style" w:cs="Arabic Typesetting"/>
          <w:sz w:val="24"/>
          <w:szCs w:val="24"/>
        </w:rPr>
        <w:t>delega totale</w:t>
      </w:r>
    </w:p>
    <w:p w14:paraId="482209CA" w14:textId="1DEEE766" w:rsidR="00D44D8D" w:rsidRDefault="00D44D8D" w:rsidP="006F73A5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Vendita </w:t>
      </w:r>
      <w:r w:rsidR="006F73A5" w:rsidRPr="006F73A5">
        <w:rPr>
          <w:rFonts w:ascii="Bookman Old Style" w:hAnsi="Bookman Old Style" w:cs="Arabic Typesetting"/>
          <w:sz w:val="24"/>
          <w:szCs w:val="24"/>
        </w:rPr>
        <w:t xml:space="preserve">ad istanza del debitore </w:t>
      </w:r>
      <w:r>
        <w:rPr>
          <w:rFonts w:ascii="Bookman Old Style" w:hAnsi="Bookman Old Style" w:cs="Arabic Typesetting"/>
          <w:sz w:val="24"/>
          <w:szCs w:val="24"/>
        </w:rPr>
        <w:t>delega parziale</w:t>
      </w:r>
    </w:p>
    <w:p w14:paraId="2D62BA3D" w14:textId="35640250" w:rsidR="00D44D8D" w:rsidRDefault="006F73A5" w:rsidP="00D44D8D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Ordinanza di d</w:t>
      </w:r>
      <w:r w:rsidR="00D44D8D" w:rsidRPr="00D44D8D">
        <w:rPr>
          <w:rFonts w:ascii="Bookman Old Style" w:hAnsi="Bookman Old Style" w:cs="Arabic Typesetting"/>
          <w:sz w:val="24"/>
          <w:szCs w:val="24"/>
        </w:rPr>
        <w:t xml:space="preserve">elega </w:t>
      </w:r>
      <w:r>
        <w:rPr>
          <w:rFonts w:ascii="Bookman Old Style" w:hAnsi="Bookman Old Style" w:cs="Arabic Typesetting"/>
          <w:sz w:val="24"/>
          <w:szCs w:val="24"/>
        </w:rPr>
        <w:t xml:space="preserve">con </w:t>
      </w:r>
      <w:r w:rsidR="00D44D8D" w:rsidRPr="00D44D8D">
        <w:rPr>
          <w:rFonts w:ascii="Bookman Old Style" w:hAnsi="Bookman Old Style" w:cs="Arabic Typesetting"/>
          <w:sz w:val="24"/>
          <w:szCs w:val="24"/>
        </w:rPr>
        <w:t>vendita asincrona</w:t>
      </w:r>
    </w:p>
    <w:p w14:paraId="34FC5E69" w14:textId="1138A977" w:rsidR="00D44D8D" w:rsidRDefault="002E60E6" w:rsidP="00D44D8D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 - </w:t>
      </w:r>
      <w:r w:rsidR="00D44D8D">
        <w:rPr>
          <w:rFonts w:ascii="Bookman Old Style" w:hAnsi="Bookman Old Style" w:cs="Arabic Typesetting"/>
          <w:sz w:val="24"/>
          <w:szCs w:val="24"/>
        </w:rPr>
        <w:t xml:space="preserve">Fissazione audizione 596 </w:t>
      </w:r>
      <w:r w:rsidR="006F73A5">
        <w:rPr>
          <w:rFonts w:ascii="Bookman Old Style" w:hAnsi="Bookman Old Style" w:cs="Arabic Typesetting"/>
          <w:sz w:val="24"/>
          <w:szCs w:val="24"/>
        </w:rPr>
        <w:t>c.p.c. d</w:t>
      </w:r>
      <w:r w:rsidR="00D44D8D">
        <w:rPr>
          <w:rFonts w:ascii="Bookman Old Style" w:hAnsi="Bookman Old Style" w:cs="Arabic Typesetting"/>
          <w:sz w:val="24"/>
          <w:szCs w:val="24"/>
        </w:rPr>
        <w:t>avant</w:t>
      </w:r>
      <w:bookmarkStart w:id="0" w:name="_GoBack"/>
      <w:bookmarkEnd w:id="0"/>
      <w:r w:rsidR="00D44D8D">
        <w:rPr>
          <w:rFonts w:ascii="Bookman Old Style" w:hAnsi="Bookman Old Style" w:cs="Arabic Typesetting"/>
          <w:sz w:val="24"/>
          <w:szCs w:val="24"/>
        </w:rPr>
        <w:t xml:space="preserve"> al PD</w:t>
      </w:r>
    </w:p>
    <w:p w14:paraId="3E997583" w14:textId="35296C9E" w:rsidR="00D44D8D" w:rsidRDefault="002E60E6" w:rsidP="00D44D8D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EI- </w:t>
      </w:r>
      <w:r w:rsidR="00D44D8D">
        <w:rPr>
          <w:rFonts w:ascii="Bookman Old Style" w:hAnsi="Bookman Old Style" w:cs="Arabic Typesetting"/>
          <w:sz w:val="24"/>
          <w:szCs w:val="24"/>
        </w:rPr>
        <w:t>Verbale audizione 596</w:t>
      </w:r>
      <w:r w:rsidR="006F73A5">
        <w:rPr>
          <w:rFonts w:ascii="Bookman Old Style" w:hAnsi="Bookman Old Style" w:cs="Arabic Typesetting"/>
          <w:sz w:val="24"/>
          <w:szCs w:val="24"/>
        </w:rPr>
        <w:t xml:space="preserve"> c.p.c.</w:t>
      </w:r>
      <w:r w:rsidR="00D44D8D">
        <w:rPr>
          <w:rFonts w:ascii="Bookman Old Style" w:hAnsi="Bookman Old Style" w:cs="Arabic Typesetting"/>
          <w:sz w:val="24"/>
          <w:szCs w:val="24"/>
        </w:rPr>
        <w:t xml:space="preserve"> avanti al PD</w:t>
      </w:r>
    </w:p>
    <w:p w14:paraId="300E56F1" w14:textId="77777777" w:rsidR="00D44D8D" w:rsidRDefault="00D44D8D" w:rsidP="00335CDC">
      <w:pPr>
        <w:jc w:val="both"/>
        <w:rPr>
          <w:rFonts w:ascii="Bookman Old Style" w:hAnsi="Bookman Old Style" w:cs="Arabic Typesetting"/>
          <w:b/>
          <w:i/>
          <w:sz w:val="24"/>
          <w:szCs w:val="24"/>
        </w:rPr>
      </w:pPr>
    </w:p>
    <w:p w14:paraId="36B1A427" w14:textId="4A4D452A" w:rsidR="00D44D8D" w:rsidRDefault="00D44D8D" w:rsidP="00335CDC">
      <w:pPr>
        <w:jc w:val="both"/>
        <w:rPr>
          <w:rFonts w:ascii="Bookman Old Style" w:hAnsi="Bookman Old Style" w:cs="Arabic Typesetting"/>
          <w:b/>
          <w:i/>
          <w:sz w:val="24"/>
          <w:szCs w:val="24"/>
        </w:rPr>
      </w:pPr>
    </w:p>
    <w:p w14:paraId="2B9DA338" w14:textId="77777777" w:rsidR="00D44D8D" w:rsidRDefault="00D44D8D" w:rsidP="00335CDC">
      <w:pPr>
        <w:jc w:val="both"/>
        <w:rPr>
          <w:rFonts w:ascii="Bookman Old Style" w:hAnsi="Bookman Old Style" w:cs="Arabic Typesetting"/>
          <w:b/>
          <w:i/>
          <w:sz w:val="24"/>
          <w:szCs w:val="24"/>
        </w:rPr>
      </w:pPr>
    </w:p>
    <w:p w14:paraId="00DE620F" w14:textId="57F34B53" w:rsidR="00DC1290" w:rsidRPr="00857F7C" w:rsidRDefault="00D64137" w:rsidP="00335CDC">
      <w:pPr>
        <w:jc w:val="both"/>
        <w:rPr>
          <w:rFonts w:ascii="Bookman Old Style" w:hAnsi="Bookman Old Style" w:cs="Arabic Typesetting"/>
          <w:b/>
          <w:i/>
          <w:sz w:val="24"/>
          <w:szCs w:val="24"/>
        </w:rPr>
      </w:pPr>
      <w:r w:rsidRPr="00857F7C">
        <w:rPr>
          <w:rFonts w:ascii="Bookman Old Style" w:hAnsi="Bookman Old Style" w:cs="Arabic Typesetting"/>
          <w:b/>
          <w:i/>
          <w:sz w:val="24"/>
          <w:szCs w:val="24"/>
        </w:rPr>
        <w:t xml:space="preserve">Varie </w:t>
      </w:r>
    </w:p>
    <w:p w14:paraId="21571F18" w14:textId="7D46BD9E" w:rsidR="00D64137" w:rsidRPr="00335CDC" w:rsidRDefault="00D64137" w:rsidP="00335CDC">
      <w:pPr>
        <w:jc w:val="both"/>
        <w:rPr>
          <w:rFonts w:ascii="Bookman Old Style" w:hAnsi="Bookman Old Style" w:cs="Arabic Typesetting"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>Il presente verbale viene chiuso alle ore 1</w:t>
      </w:r>
      <w:r w:rsidR="00963C84">
        <w:rPr>
          <w:rFonts w:ascii="Bookman Old Style" w:hAnsi="Bookman Old Style" w:cs="Arabic Typesetting"/>
          <w:sz w:val="24"/>
          <w:szCs w:val="24"/>
        </w:rPr>
        <w:t>4</w:t>
      </w:r>
      <w:r>
        <w:rPr>
          <w:rFonts w:ascii="Bookman Old Style" w:hAnsi="Bookman Old Style" w:cs="Arabic Typesetting"/>
          <w:sz w:val="24"/>
          <w:szCs w:val="24"/>
        </w:rPr>
        <w:t>.30</w:t>
      </w:r>
    </w:p>
    <w:p w14:paraId="26509CD5" w14:textId="483AFC74" w:rsidR="00EE5332" w:rsidRDefault="00EE5332" w:rsidP="000941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Santa Maria Capua Vetere, lì </w:t>
      </w:r>
      <w:r w:rsidR="00D64137">
        <w:rPr>
          <w:rFonts w:ascii="Bookman Old Style" w:hAnsi="Bookman Old Style"/>
          <w:sz w:val="24"/>
          <w:szCs w:val="24"/>
        </w:rPr>
        <w:t>2</w:t>
      </w:r>
      <w:r w:rsidR="00963C84">
        <w:rPr>
          <w:rFonts w:ascii="Bookman Old Style" w:hAnsi="Bookman Old Style"/>
          <w:sz w:val="24"/>
          <w:szCs w:val="24"/>
        </w:rPr>
        <w:t>8</w:t>
      </w:r>
      <w:r w:rsidR="00D64137">
        <w:rPr>
          <w:rFonts w:ascii="Bookman Old Style" w:hAnsi="Bookman Old Style"/>
          <w:sz w:val="24"/>
          <w:szCs w:val="24"/>
        </w:rPr>
        <w:t>.</w:t>
      </w:r>
      <w:r w:rsidR="00963C84">
        <w:rPr>
          <w:rFonts w:ascii="Bookman Old Style" w:hAnsi="Bookman Old Style"/>
          <w:sz w:val="24"/>
          <w:szCs w:val="24"/>
        </w:rPr>
        <w:t>3</w:t>
      </w:r>
      <w:r w:rsidR="00D64137">
        <w:rPr>
          <w:rFonts w:ascii="Bookman Old Style" w:hAnsi="Bookman Old Style"/>
          <w:sz w:val="24"/>
          <w:szCs w:val="24"/>
        </w:rPr>
        <w:t>.20</w:t>
      </w:r>
      <w:r w:rsidR="00963C84">
        <w:rPr>
          <w:rFonts w:ascii="Bookman Old Style" w:hAnsi="Bookman Old Style"/>
          <w:sz w:val="24"/>
          <w:szCs w:val="24"/>
        </w:rPr>
        <w:t>24</w:t>
      </w:r>
    </w:p>
    <w:p w14:paraId="7D9D6B4C" w14:textId="77777777" w:rsidR="00EE5332" w:rsidRDefault="00EE5332" w:rsidP="000941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Presidente di sezione </w:t>
      </w:r>
    </w:p>
    <w:p w14:paraId="1B2A2D3C" w14:textId="77777777" w:rsidR="00EE5332" w:rsidRDefault="00EE5332" w:rsidP="00094139">
      <w:pPr>
        <w:jc w:val="both"/>
        <w:rPr>
          <w:rFonts w:ascii="Bookman Old Style" w:hAnsi="Bookman Old Style"/>
          <w:sz w:val="24"/>
          <w:szCs w:val="24"/>
        </w:rPr>
      </w:pPr>
    </w:p>
    <w:p w14:paraId="3C161C8E" w14:textId="77777777" w:rsidR="00EE5332" w:rsidRPr="00A81FC1" w:rsidRDefault="00EE5332" w:rsidP="000941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Giudici</w:t>
      </w:r>
    </w:p>
    <w:sectPr w:rsidR="00EE5332" w:rsidRPr="00A81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D2CCB"/>
    <w:multiLevelType w:val="hybridMultilevel"/>
    <w:tmpl w:val="1806E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2289"/>
    <w:multiLevelType w:val="hybridMultilevel"/>
    <w:tmpl w:val="E126F718"/>
    <w:lvl w:ilvl="0" w:tplc="14C2B43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39"/>
    <w:rsid w:val="00042DC1"/>
    <w:rsid w:val="00094139"/>
    <w:rsid w:val="000B6BCF"/>
    <w:rsid w:val="000D7942"/>
    <w:rsid w:val="001144A5"/>
    <w:rsid w:val="0012178B"/>
    <w:rsid w:val="00121D40"/>
    <w:rsid w:val="001310B3"/>
    <w:rsid w:val="001B67DA"/>
    <w:rsid w:val="001E3ED7"/>
    <w:rsid w:val="00201406"/>
    <w:rsid w:val="002E60E6"/>
    <w:rsid w:val="00335CDC"/>
    <w:rsid w:val="00384538"/>
    <w:rsid w:val="00470F15"/>
    <w:rsid w:val="0051204F"/>
    <w:rsid w:val="00535571"/>
    <w:rsid w:val="005620DF"/>
    <w:rsid w:val="00573F94"/>
    <w:rsid w:val="005C085C"/>
    <w:rsid w:val="005F13BD"/>
    <w:rsid w:val="00645BA9"/>
    <w:rsid w:val="006623DA"/>
    <w:rsid w:val="00676203"/>
    <w:rsid w:val="006B4659"/>
    <w:rsid w:val="006F73A5"/>
    <w:rsid w:val="00770FD5"/>
    <w:rsid w:val="00800DBC"/>
    <w:rsid w:val="00857F7C"/>
    <w:rsid w:val="00963C84"/>
    <w:rsid w:val="00970A66"/>
    <w:rsid w:val="00A81FC1"/>
    <w:rsid w:val="00B06074"/>
    <w:rsid w:val="00B07863"/>
    <w:rsid w:val="00B12E23"/>
    <w:rsid w:val="00B5261F"/>
    <w:rsid w:val="00B54E65"/>
    <w:rsid w:val="00BE2D37"/>
    <w:rsid w:val="00C638B4"/>
    <w:rsid w:val="00D44D8D"/>
    <w:rsid w:val="00D64137"/>
    <w:rsid w:val="00DC1290"/>
    <w:rsid w:val="00E21A63"/>
    <w:rsid w:val="00E30D98"/>
    <w:rsid w:val="00E47F68"/>
    <w:rsid w:val="00E61B70"/>
    <w:rsid w:val="00EE5332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21E1"/>
  <w15:docId w15:val="{2C5ABDED-604B-4ED7-8163-9F7E52D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7DA"/>
    <w:pPr>
      <w:ind w:left="720"/>
      <w:contextualSpacing/>
    </w:pPr>
  </w:style>
  <w:style w:type="character" w:customStyle="1" w:styleId="Corpodeltesto">
    <w:name w:val="Corpo del testo_"/>
    <w:basedOn w:val="Carpredefinitoparagrafo"/>
    <w:rsid w:val="0080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0">
    <w:name w:val="Corpo del testo"/>
    <w:basedOn w:val="Corpodeltesto"/>
    <w:rsid w:val="00800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/>
    </w:rPr>
  </w:style>
  <w:style w:type="character" w:customStyle="1" w:styleId="CorpodeltestoCorsivoSpaziatura-1pt">
    <w:name w:val="Corpo del testo + Corsivo;Spaziatura -1 pt"/>
    <w:basedOn w:val="Corpodeltesto"/>
    <w:rsid w:val="00800D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800DBC"/>
    <w:rPr>
      <w:rFonts w:ascii="Garamond" w:eastAsia="Garamond" w:hAnsi="Garamond" w:cs="Garamond"/>
      <w:sz w:val="26"/>
      <w:szCs w:val="26"/>
      <w:shd w:val="clear" w:color="auto" w:fill="FFFFFF"/>
    </w:rPr>
  </w:style>
  <w:style w:type="character" w:customStyle="1" w:styleId="Corpodeltesto2Corsivo">
    <w:name w:val="Corpo del testo (2) + Corsivo"/>
    <w:basedOn w:val="Corpodeltesto2"/>
    <w:rsid w:val="00800DBC"/>
    <w:rPr>
      <w:rFonts w:ascii="Garamond" w:eastAsia="Garamond" w:hAnsi="Garamond" w:cs="Garamond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it-IT"/>
    </w:rPr>
  </w:style>
  <w:style w:type="paragraph" w:customStyle="1" w:styleId="Corpodeltesto20">
    <w:name w:val="Corpo del testo (2)"/>
    <w:basedOn w:val="Normale"/>
    <w:link w:val="Corpodeltesto2"/>
    <w:rsid w:val="00800DBC"/>
    <w:pPr>
      <w:widowControl w:val="0"/>
      <w:shd w:val="clear" w:color="auto" w:fill="FFFFFF"/>
      <w:spacing w:after="600" w:line="317" w:lineRule="exact"/>
      <w:ind w:hanging="360"/>
      <w:jc w:val="right"/>
    </w:pPr>
    <w:rPr>
      <w:rFonts w:ascii="Garamond" w:eastAsia="Garamond" w:hAnsi="Garamond" w:cs="Garamon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Elmelinda Mercurio</dc:creator>
  <cp:lastModifiedBy>Elmelinda Mercurio</cp:lastModifiedBy>
  <cp:revision>3</cp:revision>
  <cp:lastPrinted>2018-04-18T16:34:00Z</cp:lastPrinted>
  <dcterms:created xsi:type="dcterms:W3CDTF">2024-04-22T05:31:00Z</dcterms:created>
  <dcterms:modified xsi:type="dcterms:W3CDTF">2024-04-22T05:34:00Z</dcterms:modified>
</cp:coreProperties>
</file>